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8D9" w:rsidRDefault="001958D9">
      <w:pPr>
        <w:pStyle w:val="ConsPlusNormal"/>
        <w:jc w:val="right"/>
        <w:outlineLvl w:val="0"/>
      </w:pPr>
      <w:r>
        <w:t>Утверждено</w:t>
      </w:r>
    </w:p>
    <w:p w:rsidR="001958D9" w:rsidRDefault="001958D9">
      <w:pPr>
        <w:pStyle w:val="ConsPlusNormal"/>
        <w:jc w:val="right"/>
      </w:pPr>
      <w:r>
        <w:t>Постановлением Правительства</w:t>
      </w:r>
    </w:p>
    <w:p w:rsidR="001958D9" w:rsidRDefault="001958D9">
      <w:pPr>
        <w:pStyle w:val="ConsPlusNormal"/>
        <w:jc w:val="right"/>
      </w:pPr>
      <w:r>
        <w:t>Астраханской области</w:t>
      </w:r>
    </w:p>
    <w:p w:rsidR="001958D9" w:rsidRDefault="001958D9">
      <w:pPr>
        <w:pStyle w:val="ConsPlusNormal"/>
        <w:jc w:val="right"/>
      </w:pPr>
      <w:r>
        <w:t>от 28 января 2013 г. N 4-П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Title"/>
        <w:jc w:val="center"/>
      </w:pPr>
      <w:r>
        <w:t>ПОЛОЖЕНИЕ</w:t>
      </w:r>
    </w:p>
    <w:p w:rsidR="001958D9" w:rsidRDefault="001958D9">
      <w:pPr>
        <w:pStyle w:val="ConsPlusTitle"/>
        <w:jc w:val="center"/>
      </w:pPr>
      <w:r>
        <w:t>О РАЗМЕРЕ И ПОРЯДКЕ ОПЛАТЫ</w:t>
      </w:r>
    </w:p>
    <w:p w:rsidR="001958D9" w:rsidRDefault="001958D9">
      <w:pPr>
        <w:pStyle w:val="ConsPlusTitle"/>
        <w:jc w:val="center"/>
      </w:pPr>
      <w:r>
        <w:t xml:space="preserve">ТРУДА АДВОКАТОВ, ОКАЗЫВАЮЩИХ </w:t>
      </w:r>
      <w:proofErr w:type="gramStart"/>
      <w:r>
        <w:t>БЕСПЛАТНУЮ</w:t>
      </w:r>
      <w:proofErr w:type="gramEnd"/>
    </w:p>
    <w:p w:rsidR="001958D9" w:rsidRDefault="001958D9">
      <w:pPr>
        <w:pStyle w:val="ConsPlusTitle"/>
        <w:jc w:val="center"/>
      </w:pPr>
      <w:r>
        <w:t>ЮРИДИЧЕСКУЮ ПОМОЩЬ ГРАЖДАНАМ В РАМКАХ</w:t>
      </w:r>
    </w:p>
    <w:p w:rsidR="001958D9" w:rsidRDefault="001958D9">
      <w:pPr>
        <w:pStyle w:val="ConsPlusTitle"/>
        <w:jc w:val="center"/>
      </w:pPr>
      <w:r>
        <w:t>ГОСУДАРСТВЕННОЙ СИСТЕМЫ БЕСПЛАТНОЙ ЮРИДИЧЕСКОЙ</w:t>
      </w:r>
    </w:p>
    <w:p w:rsidR="001958D9" w:rsidRDefault="001958D9">
      <w:pPr>
        <w:pStyle w:val="ConsPlusTitle"/>
        <w:jc w:val="center"/>
      </w:pPr>
      <w:r>
        <w:t>ПОМОЩИ НА ТЕРРИТОРИИ АСТРАХАНСКОЙ ОБЛАСТИ, И</w:t>
      </w:r>
    </w:p>
    <w:p w:rsidR="001958D9" w:rsidRDefault="001958D9">
      <w:pPr>
        <w:pStyle w:val="ConsPlusTitle"/>
        <w:jc w:val="center"/>
      </w:pPr>
      <w:r>
        <w:t xml:space="preserve">КОМПЕНСАЦИИ ИХ РАСХОДОВ </w:t>
      </w:r>
      <w:proofErr w:type="gramStart"/>
      <w:r>
        <w:t>НА</w:t>
      </w:r>
      <w:proofErr w:type="gramEnd"/>
    </w:p>
    <w:p w:rsidR="001958D9" w:rsidRDefault="001958D9">
      <w:pPr>
        <w:pStyle w:val="ConsPlusTitle"/>
        <w:jc w:val="center"/>
      </w:pPr>
      <w:r>
        <w:t xml:space="preserve">ОКАЗАНИЕ </w:t>
      </w:r>
      <w:proofErr w:type="gramStart"/>
      <w:r>
        <w:t>БЕСПЛАТНОЙ</w:t>
      </w:r>
      <w:proofErr w:type="gramEnd"/>
      <w:r>
        <w:t xml:space="preserve"> ЮРИДИЧЕСКОЙ</w:t>
      </w:r>
    </w:p>
    <w:p w:rsidR="001958D9" w:rsidRDefault="001958D9">
      <w:pPr>
        <w:pStyle w:val="ConsPlusTitle"/>
        <w:jc w:val="center"/>
      </w:pPr>
      <w:r>
        <w:t>ПОМОЩИ</w:t>
      </w:r>
    </w:p>
    <w:p w:rsidR="001958D9" w:rsidRDefault="001958D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958D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958D9" w:rsidRDefault="001958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958D9" w:rsidRDefault="001958D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Астраханской области</w:t>
            </w:r>
            <w:proofErr w:type="gramEnd"/>
          </w:p>
          <w:p w:rsidR="001958D9" w:rsidRDefault="001958D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08.06.2018 </w:t>
            </w:r>
            <w:hyperlink r:id="rId5" w:history="1">
              <w:r>
                <w:rPr>
                  <w:color w:val="0000FF"/>
                </w:rPr>
                <w:t>N 231-П</w:t>
              </w:r>
            </w:hyperlink>
            <w:r>
              <w:rPr>
                <w:color w:val="392C69"/>
              </w:rPr>
              <w:t xml:space="preserve">, от 26.10.2018 </w:t>
            </w:r>
            <w:hyperlink r:id="rId6" w:history="1">
              <w:r>
                <w:rPr>
                  <w:color w:val="0000FF"/>
                </w:rPr>
                <w:t>N 447-П</w:t>
              </w:r>
            </w:hyperlink>
            <w:r>
              <w:rPr>
                <w:color w:val="392C69"/>
              </w:rPr>
              <w:t xml:space="preserve">, от 19.12.2019 </w:t>
            </w:r>
            <w:hyperlink r:id="rId7" w:history="1">
              <w:r>
                <w:rPr>
                  <w:color w:val="0000FF"/>
                </w:rPr>
                <w:t>N 528-П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958D9" w:rsidRDefault="001958D9">
      <w:pPr>
        <w:pStyle w:val="ConsPlusNormal"/>
        <w:jc w:val="center"/>
      </w:pPr>
    </w:p>
    <w:p w:rsidR="001958D9" w:rsidRDefault="001958D9">
      <w:pPr>
        <w:pStyle w:val="ConsPlusTitle"/>
        <w:jc w:val="center"/>
        <w:outlineLvl w:val="1"/>
      </w:pPr>
      <w:r>
        <w:t>1. Общие положения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ind w:firstLine="540"/>
        <w:jc w:val="both"/>
      </w:pPr>
      <w:bookmarkStart w:id="0" w:name="P20"/>
      <w:bookmarkEnd w:id="0"/>
      <w:r>
        <w:t xml:space="preserve">1.1. </w:t>
      </w:r>
      <w:proofErr w:type="gramStart"/>
      <w:r>
        <w:t xml:space="preserve">Настоящее Положение о размере и порядке оплаты труда адвокатов, оказывающих бесплатную юридическую помощь гражданам в рамках государственной системы бесплатной юридической помощи на территории Астраханской области, и компенсации их расходов на оказание бесплатной юридической помощи (далее - Положение) разработано в соответствии со </w:t>
      </w:r>
      <w:hyperlink r:id="rId8" w:history="1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и определяет размер и порядок оплаты труда адвокатов, оказывающих бесплатную юридическую помощь гражданам в</w:t>
      </w:r>
      <w:proofErr w:type="gramEnd"/>
      <w:r>
        <w:t xml:space="preserve"> </w:t>
      </w:r>
      <w:proofErr w:type="gramStart"/>
      <w:r>
        <w:t>рамках государственной системы бесплатной юридической помощи на территории Астраханской области (далее - адвокаты), и компенсации их расходов на оказание бесплатной юридической помощи в форме предоставления субсидии на оплату труда адвокатов и компенсацию их расходов на оказание бесплатной юридической помощи (далее - субсидия) адвокатским образованиям Астраханской области, зарегистрированным на территории Астраханской области, адвокаты которых являются участниками государственной системы бесплатной юридической помощи на территории</w:t>
      </w:r>
      <w:proofErr w:type="gramEnd"/>
      <w:r>
        <w:t xml:space="preserve"> Астраханской области, адвокатской палате Астраханской области (далее - получатель субсидии).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Требование об отсутствии у получателя субсидии просроченной (неурегулированной) задолженности по денежным обязательствам перед Астраханской областью, установленное </w:t>
      </w:r>
      <w:hyperlink r:id="rId9" w:history="1">
        <w:r>
          <w:rPr>
            <w:color w:val="0000FF"/>
          </w:rPr>
          <w:t>пунктом 17 статьи 241</w:t>
        </w:r>
      </w:hyperlink>
      <w:r>
        <w:t xml:space="preserve"> Бюджетного кодекса Российской Федерации, при предоставлении субсидии не применяется.</w:t>
      </w:r>
    </w:p>
    <w:p w:rsidR="001958D9" w:rsidRDefault="001958D9">
      <w:pPr>
        <w:pStyle w:val="ConsPlusNormal"/>
        <w:jc w:val="both"/>
      </w:pPr>
      <w:r>
        <w:t xml:space="preserve">(абзац введен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19.12.2019 N 528-П)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>Главным распорядителем средств бюджета Астраханской области на выплату субсидии является министерство социального развития и труда Астраханской области (далее - министерство),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(соответствующий финансовый год и плановый период).</w:t>
      </w:r>
      <w:proofErr w:type="gramEnd"/>
    </w:p>
    <w:p w:rsidR="001958D9" w:rsidRDefault="001958D9">
      <w:pPr>
        <w:pStyle w:val="ConsPlusNormal"/>
        <w:spacing w:before="220"/>
        <w:ind w:firstLine="540"/>
        <w:jc w:val="both"/>
      </w:pPr>
      <w:bookmarkStart w:id="1" w:name="P24"/>
      <w:bookmarkEnd w:id="1"/>
      <w:r>
        <w:t>1.3. Получатель субсидии на день обращения за получением субсидии должен соответствовать следующим требованиям:</w:t>
      </w:r>
    </w:p>
    <w:p w:rsidR="001958D9" w:rsidRDefault="001958D9">
      <w:pPr>
        <w:pStyle w:val="ConsPlusNormal"/>
        <w:spacing w:before="220"/>
        <w:ind w:firstLine="540"/>
        <w:jc w:val="both"/>
      </w:pPr>
      <w:proofErr w:type="gramStart"/>
      <w:r>
        <w:t xml:space="preserve">- получатель субсидии не является иностранным юридическим лицом, а также российским </w:t>
      </w:r>
      <w:r>
        <w:lastRenderedPageBreak/>
        <w:t>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 в</w:t>
      </w:r>
      <w:proofErr w:type="gramEnd"/>
      <w:r>
        <w:t xml:space="preserve"> </w:t>
      </w:r>
      <w:proofErr w:type="gramStart"/>
      <w:r>
        <w:t>отношении</w:t>
      </w:r>
      <w:proofErr w:type="gramEnd"/>
      <w:r>
        <w:t xml:space="preserve"> таких юридических лиц, в совокупности превышает 50 процентов;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получатель субсидии не является получателем средств из бюджета Астраханской области в соответствии с иными нормативными правовыми актами Астраханской области на цели, указанные в </w:t>
      </w:r>
      <w:hyperlink w:anchor="P20" w:history="1">
        <w:r>
          <w:rPr>
            <w:color w:val="0000FF"/>
          </w:rPr>
          <w:t>пункте 1.1</w:t>
        </w:r>
      </w:hyperlink>
      <w:r>
        <w:t xml:space="preserve"> настоящего раздела.</w:t>
      </w:r>
    </w:p>
    <w:p w:rsidR="001958D9" w:rsidRDefault="001958D9">
      <w:pPr>
        <w:pStyle w:val="ConsPlusNormal"/>
        <w:spacing w:before="220"/>
        <w:ind w:firstLine="540"/>
        <w:jc w:val="both"/>
      </w:pPr>
      <w:bookmarkStart w:id="2" w:name="P27"/>
      <w:bookmarkEnd w:id="2"/>
      <w:r>
        <w:t>1.4. Оплата труда адвокатов осуществляется в следующих размерах:</w:t>
      </w:r>
    </w:p>
    <w:p w:rsidR="001958D9" w:rsidRDefault="00195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293"/>
        <w:gridCol w:w="2154"/>
      </w:tblGrid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6293" w:type="dxa"/>
          </w:tcPr>
          <w:p w:rsidR="001958D9" w:rsidRDefault="001958D9">
            <w:pPr>
              <w:pStyle w:val="ConsPlusNormal"/>
              <w:jc w:val="center"/>
            </w:pPr>
            <w:r>
              <w:t>Вид бесплатной юридической помощи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proofErr w:type="gramStart"/>
            <w:r>
              <w:t>Размер оплаты труда</w:t>
            </w:r>
            <w:proofErr w:type="gramEnd"/>
            <w:r>
              <w:t xml:space="preserve"> (руб.)</w:t>
            </w:r>
          </w:p>
        </w:tc>
      </w:tr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447" w:type="dxa"/>
            <w:gridSpan w:val="2"/>
          </w:tcPr>
          <w:p w:rsidR="001958D9" w:rsidRDefault="001958D9">
            <w:pPr>
              <w:pStyle w:val="ConsPlusNormal"/>
            </w:pPr>
            <w:r>
              <w:t xml:space="preserve">Правовое консультирование </w:t>
            </w:r>
            <w:proofErr w:type="gramStart"/>
            <w:r>
              <w:t>в</w:t>
            </w:r>
            <w:proofErr w:type="gramEnd"/>
            <w:r>
              <w:t>:</w:t>
            </w:r>
          </w:p>
        </w:tc>
      </w:tr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r>
              <w:t>устной форме (за одну консультацию)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r>
              <w:t>400</w:t>
            </w:r>
          </w:p>
        </w:tc>
      </w:tr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r>
              <w:t>письменной форме (за один документ)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r>
              <w:t>880</w:t>
            </w:r>
          </w:p>
        </w:tc>
      </w:tr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447" w:type="dxa"/>
            <w:gridSpan w:val="2"/>
          </w:tcPr>
          <w:p w:rsidR="001958D9" w:rsidRDefault="001958D9">
            <w:pPr>
              <w:pStyle w:val="ConsPlusNormal"/>
            </w:pPr>
            <w:r>
              <w:t>Составление:</w:t>
            </w:r>
          </w:p>
        </w:tc>
      </w:tr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r>
              <w:t>исков и заявлений в суд общей юрисдикции и мировому судье (за один документ)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r>
              <w:t>2075</w:t>
            </w:r>
          </w:p>
        </w:tc>
      </w:tr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r>
              <w:t>кассационной (апелляционной), надзорной жалобы (за один документ)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r>
              <w:t>3340</w:t>
            </w:r>
          </w:p>
        </w:tc>
      </w:tr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r>
              <w:t>иных заявлений, жалоб, ходатайств и других документов правового характера (за один документ)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r>
              <w:t>660</w:t>
            </w:r>
          </w:p>
        </w:tc>
      </w:tr>
      <w:tr w:rsidR="001958D9">
        <w:tc>
          <w:tcPr>
            <w:tcW w:w="624" w:type="dxa"/>
            <w:vMerge w:val="restart"/>
            <w:tcBorders>
              <w:bottom w:val="nil"/>
            </w:tcBorders>
          </w:tcPr>
          <w:p w:rsidR="001958D9" w:rsidRDefault="001958D9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r>
              <w:t>Представление интересов гражданина в суде: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</w:p>
        </w:tc>
      </w:tr>
      <w:tr w:rsidR="001958D9">
        <w:tc>
          <w:tcPr>
            <w:tcW w:w="624" w:type="dxa"/>
            <w:vMerge/>
            <w:tcBorders>
              <w:bottom w:val="nil"/>
            </w:tcBorders>
          </w:tcPr>
          <w:p w:rsidR="001958D9" w:rsidRDefault="001958D9"/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r>
              <w:t>в предварительном судебном заседании в рамках рассмотрения одного дела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r>
              <w:t>900</w:t>
            </w:r>
          </w:p>
        </w:tc>
      </w:tr>
      <w:tr w:rsidR="001958D9">
        <w:tc>
          <w:tcPr>
            <w:tcW w:w="624" w:type="dxa"/>
            <w:vMerge/>
            <w:tcBorders>
              <w:bottom w:val="nil"/>
            </w:tcBorders>
          </w:tcPr>
          <w:p w:rsidR="001958D9" w:rsidRDefault="001958D9"/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proofErr w:type="gramStart"/>
            <w:r>
              <w:t>за первый день участия в судебном заседании в рамках рассмотрения одного дела вне зависимости от судебной инстанции</w:t>
            </w:r>
            <w:proofErr w:type="gramEnd"/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r>
              <w:t>2460</w:t>
            </w:r>
          </w:p>
        </w:tc>
      </w:tr>
      <w:tr w:rsidR="001958D9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1958D9" w:rsidRDefault="001958D9"/>
        </w:tc>
        <w:tc>
          <w:tcPr>
            <w:tcW w:w="6293" w:type="dxa"/>
            <w:tcBorders>
              <w:bottom w:val="nil"/>
            </w:tcBorders>
          </w:tcPr>
          <w:p w:rsidR="001958D9" w:rsidRDefault="001958D9">
            <w:pPr>
              <w:pStyle w:val="ConsPlusNormal"/>
            </w:pPr>
            <w:proofErr w:type="gramStart"/>
            <w:r>
              <w:t>за каждое последующее участие в судебном заседании в рамках рассмотрения одного дела вне зависимости от судебной инстанции</w:t>
            </w:r>
            <w:proofErr w:type="gramEnd"/>
          </w:p>
        </w:tc>
        <w:tc>
          <w:tcPr>
            <w:tcW w:w="2154" w:type="dxa"/>
            <w:tcBorders>
              <w:bottom w:val="nil"/>
            </w:tcBorders>
          </w:tcPr>
          <w:p w:rsidR="001958D9" w:rsidRDefault="001958D9">
            <w:pPr>
              <w:pStyle w:val="ConsPlusNormal"/>
              <w:jc w:val="center"/>
            </w:pPr>
            <w:r>
              <w:t>900</w:t>
            </w:r>
          </w:p>
        </w:tc>
      </w:tr>
      <w:tr w:rsidR="001958D9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1958D9" w:rsidRDefault="001958D9">
            <w:pPr>
              <w:pStyle w:val="ConsPlusNormal"/>
              <w:jc w:val="both"/>
            </w:pPr>
            <w:r>
              <w:t xml:space="preserve">(строка 3 в ред. </w:t>
            </w:r>
            <w:hyperlink r:id="rId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Астраханской области от 19.12.2019 N 528-П)</w:t>
            </w:r>
          </w:p>
        </w:tc>
      </w:tr>
      <w:tr w:rsidR="001958D9">
        <w:tc>
          <w:tcPr>
            <w:tcW w:w="624" w:type="dxa"/>
          </w:tcPr>
          <w:p w:rsidR="001958D9" w:rsidRDefault="001958D9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293" w:type="dxa"/>
          </w:tcPr>
          <w:p w:rsidR="001958D9" w:rsidRDefault="001958D9">
            <w:pPr>
              <w:pStyle w:val="ConsPlusNormal"/>
            </w:pPr>
            <w:r>
              <w:t>Представление интересов гражданина в исполнительном производстве, государственных (муниципальных) органах, организациях (за один правовой случай)</w:t>
            </w:r>
          </w:p>
        </w:tc>
        <w:tc>
          <w:tcPr>
            <w:tcW w:w="2154" w:type="dxa"/>
          </w:tcPr>
          <w:p w:rsidR="001958D9" w:rsidRDefault="001958D9">
            <w:pPr>
              <w:pStyle w:val="ConsPlusNormal"/>
              <w:jc w:val="center"/>
            </w:pPr>
            <w:r>
              <w:t>1350</w:t>
            </w:r>
          </w:p>
        </w:tc>
      </w:tr>
    </w:tbl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  <w:r>
        <w:t xml:space="preserve">(п. 1.4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26.10.2018 N 447-П)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Title"/>
        <w:jc w:val="center"/>
        <w:outlineLvl w:val="1"/>
      </w:pPr>
      <w:r>
        <w:t>2. Условия и порядок предоставления субсидий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ind w:firstLine="540"/>
        <w:jc w:val="both"/>
      </w:pPr>
      <w:bookmarkStart w:id="3" w:name="P69"/>
      <w:bookmarkEnd w:id="3"/>
      <w:r>
        <w:t>2.1. Для получения субсидии адвокаты не позднее 10-го числа месяца, следующего за месяцем подписания акта выполненных работ (оказанных услуг), представляют получателю субсидии: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</w:t>
      </w:r>
      <w:hyperlink w:anchor="P123" w:history="1">
        <w:r>
          <w:rPr>
            <w:color w:val="0000FF"/>
          </w:rPr>
          <w:t>реестр</w:t>
        </w:r>
      </w:hyperlink>
      <w:r>
        <w:t xml:space="preserve"> оказанной бесплатной юридической помощи, составленный по форме согласно приложению N 1 к настоящему Положению;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копию соглашения, заключенного в соответствии со </w:t>
      </w:r>
      <w:hyperlink r:id="rId13" w:history="1">
        <w:r>
          <w:rPr>
            <w:color w:val="0000FF"/>
          </w:rPr>
          <w:t>статьей 25</w:t>
        </w:r>
      </w:hyperlink>
      <w:r>
        <w:t xml:space="preserve"> Федерального закона от 31.05.2002 N 63-ФЗ "Об адвокатской деятельности и адвокатуре в Российской Федерации", </w:t>
      </w:r>
      <w:proofErr w:type="gramStart"/>
      <w:r>
        <w:t>предметом</w:t>
      </w:r>
      <w:proofErr w:type="gramEnd"/>
      <w:r>
        <w:t xml:space="preserve"> которого являются случаи оказания бесплатной юридической помощи, установленные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от 21.11.2011 N 324-ФЗ "О бесплатной юридической помощи в Российской Федерации", с актами выполненных работ (оказанных услуг) по форме, утвержденной правовым актом министерства, подписанными адвокатами и гражданами, </w:t>
      </w:r>
      <w:proofErr w:type="gramStart"/>
      <w:r>
        <w:t>получившими</w:t>
      </w:r>
      <w:proofErr w:type="gramEnd"/>
      <w:r>
        <w:t xml:space="preserve"> бесплатную юридическую помощь;</w:t>
      </w:r>
    </w:p>
    <w:p w:rsidR="001958D9" w:rsidRDefault="001958D9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26.10.2018 N 447-П)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копии документов, представленных гражданами адвокатам для получения бесплатной юридической помощи, указанные в </w:t>
      </w:r>
      <w:hyperlink r:id="rId16" w:history="1">
        <w:r>
          <w:rPr>
            <w:color w:val="0000FF"/>
          </w:rPr>
          <w:t>статье 9</w:t>
        </w:r>
      </w:hyperlink>
      <w:r>
        <w:t xml:space="preserve"> Закона Астраханской области от 02.10.2012 N 62/2012-ОЗ "Об отдельных вопросах правового регулирования оказания бесплатной юридической помощи в Астраханской области";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абзацы пятый - шестой утратили силу. - </w:t>
      </w:r>
      <w:hyperlink r:id="rId17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26.10.2018 N 447-П;</w:t>
      </w:r>
    </w:p>
    <w:p w:rsidR="001958D9" w:rsidRDefault="001958D9">
      <w:pPr>
        <w:pStyle w:val="ConsPlusNormal"/>
        <w:spacing w:before="220"/>
        <w:ind w:firstLine="540"/>
        <w:jc w:val="both"/>
      </w:pPr>
      <w:proofErr w:type="gramStart"/>
      <w:r>
        <w:t>- копии документов, подтверждающих представление адвокатом интересов гражданина в судах, государственных (муниципальных) органах, организациях (в случае обращения за оплатой труда (компенсацией расходов) в связи с представлением интересов граждан в судах, государственных (муниципальных) органах, организациях);</w:t>
      </w:r>
      <w:proofErr w:type="gramEnd"/>
    </w:p>
    <w:p w:rsidR="001958D9" w:rsidRDefault="001958D9">
      <w:pPr>
        <w:pStyle w:val="ConsPlusNormal"/>
        <w:spacing w:before="220"/>
        <w:ind w:firstLine="540"/>
        <w:jc w:val="both"/>
      </w:pPr>
      <w:r>
        <w:t>- копии проездных документов, подтверждающих расходы адвокатов в пределах Астраханской области в связи с представлением интересов гражданина в судах, государственных (муниципальных) органах, организациях (в случае обращения за компенсацией расходов в связи с представлением интересов граждан в судах, в государственных (муниципальных) органах, организациях).</w:t>
      </w:r>
    </w:p>
    <w:p w:rsidR="001958D9" w:rsidRDefault="001958D9">
      <w:pPr>
        <w:pStyle w:val="ConsPlusNormal"/>
        <w:spacing w:before="220"/>
        <w:ind w:firstLine="540"/>
        <w:jc w:val="both"/>
      </w:pPr>
      <w:proofErr w:type="gramStart"/>
      <w:r>
        <w:t>Указанные в настоящем пункте документы (копии документов) представляются адвокатами, являющимися членами коллегии адвокатов, адвокатских бюро, зарегистрированных на территории Астраханской области, в соответствующие коллегии адвокатов, адвокатские бюро, иными адвокатами - в адвокатскую палату Астраханской области.</w:t>
      </w:r>
      <w:proofErr w:type="gramEnd"/>
    </w:p>
    <w:p w:rsidR="001958D9" w:rsidRDefault="001958D9">
      <w:pPr>
        <w:pStyle w:val="ConsPlusNormal"/>
        <w:spacing w:before="220"/>
        <w:ind w:firstLine="540"/>
        <w:jc w:val="both"/>
      </w:pPr>
      <w:bookmarkStart w:id="4" w:name="P78"/>
      <w:bookmarkEnd w:id="4"/>
      <w:r>
        <w:t>2.2. Получатель субсидии не позднее 15-го числа каждого месяца: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составляет сводный </w:t>
      </w:r>
      <w:hyperlink w:anchor="P166" w:history="1">
        <w:r>
          <w:rPr>
            <w:color w:val="0000FF"/>
          </w:rPr>
          <w:t>реестр</w:t>
        </w:r>
      </w:hyperlink>
      <w:r>
        <w:t xml:space="preserve"> оказанной бесплатной юридической помощи по форме согласно приложению N 2 к настоящему Положению (далее - сводный реестр);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направляет сводный реестр с приложением документов (копий документов), указанных в </w:t>
      </w:r>
      <w:hyperlink w:anchor="P69" w:history="1">
        <w:r>
          <w:rPr>
            <w:color w:val="0000FF"/>
          </w:rPr>
          <w:t>пункте 2.1</w:t>
        </w:r>
      </w:hyperlink>
      <w:r>
        <w:t xml:space="preserve"> настоящего раздела, в министерство.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2.3. Министерство в течение 15 рабочих дней со дня получения сводного реестра с приложением документов (копий документов), указанных в </w:t>
      </w:r>
      <w:hyperlink w:anchor="P69" w:history="1">
        <w:r>
          <w:rPr>
            <w:color w:val="0000FF"/>
          </w:rPr>
          <w:t>пункте 2.1</w:t>
        </w:r>
      </w:hyperlink>
      <w:r>
        <w:t xml:space="preserve"> настоящего раздела, регистрирует их и принимает в форме правового акта министерства решение: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о предоставлении субсидии с указанием размера субсидии, рассчитанного на основании: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количества оказанной адвокатами бесплатной юридической помощи гражданам за </w:t>
      </w:r>
      <w:r>
        <w:lastRenderedPageBreak/>
        <w:t xml:space="preserve">отчетный период с учетом </w:t>
      </w:r>
      <w:proofErr w:type="gramStart"/>
      <w:r>
        <w:t>размеров оплаты труда</w:t>
      </w:r>
      <w:proofErr w:type="gramEnd"/>
      <w:r>
        <w:t xml:space="preserve"> адвокатов, установленных </w:t>
      </w:r>
      <w:hyperlink w:anchor="P27" w:history="1">
        <w:r>
          <w:rPr>
            <w:color w:val="0000FF"/>
          </w:rPr>
          <w:t>пунктом 1.4 раздела 1</w:t>
        </w:r>
      </w:hyperlink>
      <w:r>
        <w:t xml:space="preserve"> настоящего Положения;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- расходов адвокатов в пределах Астраханской области в связи с представлением интересов гражданина в судах, государственных (муниципальных) органах, организациях (в соответствии с данными, содержащимися в проездных документах) - в случае обращения за компенсацией расходов в связи с представлением интересов граждан в судах, в государственных (муниципальных) органах, организациях;</w:t>
      </w:r>
    </w:p>
    <w:p w:rsidR="001958D9" w:rsidRDefault="001958D9">
      <w:pPr>
        <w:pStyle w:val="ConsPlusNormal"/>
        <w:spacing w:before="220"/>
        <w:ind w:firstLine="540"/>
        <w:jc w:val="both"/>
      </w:pPr>
      <w:proofErr w:type="gramStart"/>
      <w:r>
        <w:t>об отказе в предоставлении субсидии при наличии оснований для отказа в предоставлении</w:t>
      </w:r>
      <w:proofErr w:type="gramEnd"/>
      <w:r>
        <w:t xml:space="preserve"> субсидии, указанных в </w:t>
      </w:r>
      <w:hyperlink w:anchor="P86" w:history="1">
        <w:r>
          <w:rPr>
            <w:color w:val="0000FF"/>
          </w:rPr>
          <w:t>пункте 2.4</w:t>
        </w:r>
      </w:hyperlink>
      <w:r>
        <w:t xml:space="preserve"> настоящего раздела.</w:t>
      </w:r>
    </w:p>
    <w:p w:rsidR="001958D9" w:rsidRDefault="001958D9">
      <w:pPr>
        <w:pStyle w:val="ConsPlusNormal"/>
        <w:spacing w:before="220"/>
        <w:ind w:firstLine="540"/>
        <w:jc w:val="both"/>
      </w:pPr>
      <w:bookmarkStart w:id="5" w:name="P86"/>
      <w:bookmarkEnd w:id="5"/>
      <w:r>
        <w:t>2.4. Основаниями для отказа в предоставлении субсидии являются: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представление неполного пакета документов, указанных в </w:t>
      </w:r>
      <w:hyperlink w:anchor="P69" w:history="1">
        <w:r>
          <w:rPr>
            <w:color w:val="0000FF"/>
          </w:rPr>
          <w:t>пунктах 2.1</w:t>
        </w:r>
      </w:hyperlink>
      <w:r>
        <w:t xml:space="preserve">, </w:t>
      </w:r>
      <w:hyperlink w:anchor="P78" w:history="1">
        <w:r>
          <w:rPr>
            <w:color w:val="0000FF"/>
          </w:rPr>
          <w:t>2.2</w:t>
        </w:r>
      </w:hyperlink>
      <w:r>
        <w:t xml:space="preserve"> настоящего раздела, и (или) недостоверных сведений в них, не соответствующих требованиям, определенным </w:t>
      </w:r>
      <w:hyperlink w:anchor="P69" w:history="1">
        <w:r>
          <w:rPr>
            <w:color w:val="0000FF"/>
          </w:rPr>
          <w:t>пунктами 2.1</w:t>
        </w:r>
      </w:hyperlink>
      <w:r>
        <w:t xml:space="preserve">, </w:t>
      </w:r>
      <w:hyperlink w:anchor="P78" w:history="1">
        <w:r>
          <w:rPr>
            <w:color w:val="0000FF"/>
          </w:rPr>
          <w:t>2.2</w:t>
        </w:r>
      </w:hyperlink>
      <w:r>
        <w:t xml:space="preserve"> настоящего раздела;</w:t>
      </w:r>
    </w:p>
    <w:p w:rsidR="001958D9" w:rsidRDefault="001958D9">
      <w:pPr>
        <w:pStyle w:val="ConsPlusNormal"/>
        <w:spacing w:before="220"/>
        <w:ind w:firstLine="540"/>
        <w:jc w:val="both"/>
      </w:pPr>
      <w:proofErr w:type="gramStart"/>
      <w:r>
        <w:t xml:space="preserve">- несоответствие получателя субсидии на день обращения за получением субсидии требованиям, указанным в </w:t>
      </w:r>
      <w:hyperlink w:anchor="P24" w:history="1">
        <w:r>
          <w:rPr>
            <w:color w:val="0000FF"/>
          </w:rPr>
          <w:t>пункте 1.3 раздела 1</w:t>
        </w:r>
      </w:hyperlink>
      <w:r>
        <w:t xml:space="preserve"> настоящего Положения;</w:t>
      </w:r>
      <w:proofErr w:type="gramEnd"/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оказание адвокатом бесплатной юридической помощи гражданину, не относящемуся к категориям, указанным в </w:t>
      </w:r>
      <w:hyperlink r:id="rId18" w:history="1">
        <w:r>
          <w:rPr>
            <w:color w:val="0000FF"/>
          </w:rPr>
          <w:t>статье 6</w:t>
        </w:r>
      </w:hyperlink>
      <w:r>
        <w:t xml:space="preserve"> Закона Астраханской области от 02.10.2012 N 62/2012-ОЗ "Об отдельных вопросах правового регулирования оказания бесплатной юридической помощи в Астраханской области";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оказание адвокатом бесплатной юридической помощи по вопросу, не отнесенному к случаям оказания бесплатной юридической помощи </w:t>
      </w:r>
      <w:hyperlink r:id="rId19" w:history="1">
        <w:r>
          <w:rPr>
            <w:color w:val="0000FF"/>
          </w:rPr>
          <w:t>статьями 20</w:t>
        </w:r>
      </w:hyperlink>
      <w:r>
        <w:t xml:space="preserve">, </w:t>
      </w:r>
      <w:hyperlink r:id="rId20" w:history="1">
        <w:r>
          <w:rPr>
            <w:color w:val="0000FF"/>
          </w:rPr>
          <w:t>21</w:t>
        </w:r>
      </w:hyperlink>
      <w:r>
        <w:t xml:space="preserve"> Федерального закона от 21.11.2011 N 324-ФЗ "О бесплатной юридической помощи в Российской Федерации";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оказание адвокатом бесплатной юридической помощи в случаях, установленных </w:t>
      </w:r>
      <w:hyperlink r:id="rId21" w:history="1">
        <w:r>
          <w:rPr>
            <w:color w:val="0000FF"/>
          </w:rPr>
          <w:t>частью 2 статьи 21</w:t>
        </w:r>
      </w:hyperlink>
      <w:r>
        <w:t xml:space="preserve"> Федерального закона от 21.11.2011 N 324-ФЗ "О бесплатной юридической помощи в Российской Федерации";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- нарушение сроков представления документов (копий документов), указанных в </w:t>
      </w:r>
      <w:hyperlink w:anchor="P69" w:history="1">
        <w:r>
          <w:rPr>
            <w:color w:val="0000FF"/>
          </w:rPr>
          <w:t>пунктах 2.1</w:t>
        </w:r>
      </w:hyperlink>
      <w:r>
        <w:t xml:space="preserve">, </w:t>
      </w:r>
      <w:hyperlink w:anchor="P78" w:history="1">
        <w:r>
          <w:rPr>
            <w:color w:val="0000FF"/>
          </w:rPr>
          <w:t>2.2</w:t>
        </w:r>
      </w:hyperlink>
      <w:r>
        <w:t xml:space="preserve"> настоящего раздела (за исключением случаев пропуска срока адвокатами по уважительным причинам, подтверждаемым документами о служебной командировке за пределы Астраханской области, временной нетрудоспособности, смерти близкого родственника, непреодолимой силе, то есть чрезвычайных, непредотвратимых обстоятельствах).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2.5. О принятом решении министерство в течение 5 рабочих дней со дня его принятия уведомляет получателя субсидии в письменной форме.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В случае принятия решения о предоставлении субсидии в уведомлении указываются порядок и срок заключения соглашения о предоставлении субсидии, установленные </w:t>
      </w:r>
      <w:hyperlink w:anchor="P96" w:history="1">
        <w:r>
          <w:rPr>
            <w:color w:val="0000FF"/>
          </w:rPr>
          <w:t>пунктом 2.6</w:t>
        </w:r>
      </w:hyperlink>
      <w:r>
        <w:t xml:space="preserve"> настоящего раздела.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В случае принятия решения об отказе в предоставлении субсидии в уведомлении указываются основания для отказа, предусмотренные </w:t>
      </w:r>
      <w:hyperlink w:anchor="P86" w:history="1">
        <w:r>
          <w:rPr>
            <w:color w:val="0000FF"/>
          </w:rPr>
          <w:t>пунктом 2.4</w:t>
        </w:r>
      </w:hyperlink>
      <w:r>
        <w:t xml:space="preserve"> настоящего раздела.</w:t>
      </w:r>
    </w:p>
    <w:p w:rsidR="001958D9" w:rsidRDefault="001958D9">
      <w:pPr>
        <w:pStyle w:val="ConsPlusNormal"/>
        <w:spacing w:before="220"/>
        <w:ind w:firstLine="540"/>
        <w:jc w:val="both"/>
      </w:pPr>
      <w:bookmarkStart w:id="6" w:name="P96"/>
      <w:bookmarkEnd w:id="6"/>
      <w:r>
        <w:t>2.6. При условии принятия министерством решения о предоставлении субсидии министерство в течение 15 рабочих дней со дня его принятия заключает с получателем субсидии соглашение о предоставлении субсидии в соответствии с типовой формой, установленной министерством финансов Астраханской области.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2.7. Незаключение получателем субсидии соглашения о предоставлении субсидии в срок, </w:t>
      </w:r>
      <w:r>
        <w:lastRenderedPageBreak/>
        <w:t xml:space="preserve">установленный </w:t>
      </w:r>
      <w:hyperlink w:anchor="P96" w:history="1">
        <w:r>
          <w:rPr>
            <w:color w:val="0000FF"/>
          </w:rPr>
          <w:t>пунктом 2.6</w:t>
        </w:r>
      </w:hyperlink>
      <w:r>
        <w:t xml:space="preserve"> настоящего раздела, за исключением случаев, когда невозможность своевременного заключения соглашения о предоставлении субсидии вызвана действием обстоятельств непреодолимой силы или действиями (</w:t>
      </w:r>
      <w:proofErr w:type="gramStart"/>
      <w:r>
        <w:t xml:space="preserve">бездействием) </w:t>
      </w:r>
      <w:proofErr w:type="gramEnd"/>
      <w:r>
        <w:t xml:space="preserve">министерства, признается отказом получателя субсидии от получения субсидии, в этом случае министерством в течение 2 рабочих дней со дня истечения срока, указанного в </w:t>
      </w:r>
      <w:hyperlink w:anchor="P96" w:history="1">
        <w:r>
          <w:rPr>
            <w:color w:val="0000FF"/>
          </w:rPr>
          <w:t>пункте 2.6</w:t>
        </w:r>
      </w:hyperlink>
      <w:r>
        <w:t xml:space="preserve"> настоящего раздела, принимается решение об отказе в предоставлении субсидии, которое оформляется правовым актом министерства.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О принятом решении министерство в течение 2 рабочих дней со дня его принятия уведомляет получателя субсидии в письменной форме с указанием основания, послужившего причиной отказа.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В случае отказа в предоставлении субсидии по основанию, указанному в настоящем пункте, получатель субсидии имеет право на повторное обращение за получением субсидии в соответствии с настоящим Положением.</w:t>
      </w:r>
    </w:p>
    <w:p w:rsidR="001958D9" w:rsidRDefault="001958D9">
      <w:pPr>
        <w:pStyle w:val="ConsPlusNormal"/>
        <w:jc w:val="both"/>
      </w:pPr>
      <w:r>
        <w:t xml:space="preserve">(абзац введен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26.10.2018 N 447-П)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2.8. Министерство перечисляет субсидию на расчетные счета получателя субсидии, открытые в кредитных организациях, в течение 30 рабочих дней со дня заключения соглашения о предоставлении субсидии.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2.9. Получатель субсидии в течение 5 рабочих дней со дня получения средств субсидии выплачивает ее </w:t>
      </w:r>
      <w:proofErr w:type="gramStart"/>
      <w:r>
        <w:t>адвокатам</w:t>
      </w:r>
      <w:proofErr w:type="gramEnd"/>
      <w:r>
        <w:t xml:space="preserve"> согласно представленным им документам (копиям документов), указанным в </w:t>
      </w:r>
      <w:hyperlink w:anchor="P69" w:history="1">
        <w:r>
          <w:rPr>
            <w:color w:val="0000FF"/>
          </w:rPr>
          <w:t>пункте 2.1</w:t>
        </w:r>
      </w:hyperlink>
      <w:r>
        <w:t xml:space="preserve"> настоящего раздела.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Title"/>
        <w:jc w:val="center"/>
        <w:outlineLvl w:val="1"/>
      </w:pPr>
      <w:r>
        <w:t xml:space="preserve">3. Требования об осуществлении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1958D9" w:rsidRDefault="001958D9">
      <w:pPr>
        <w:pStyle w:val="ConsPlusTitle"/>
        <w:jc w:val="center"/>
      </w:pPr>
      <w:r>
        <w:t>условий, целей и порядка предоставления субсидии</w:t>
      </w:r>
    </w:p>
    <w:p w:rsidR="001958D9" w:rsidRDefault="001958D9">
      <w:pPr>
        <w:pStyle w:val="ConsPlusTitle"/>
        <w:jc w:val="center"/>
      </w:pPr>
      <w:r>
        <w:t>и ответственность за их нарушение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ind w:firstLine="540"/>
        <w:jc w:val="both"/>
      </w:pPr>
      <w:r>
        <w:t>3.1. Обязательная проверка соблюдения получателем субсидии условий, целей и порядка предоставления субсидии (далее - проверка) осуществляется министерством и органом государственного финансового контроля Астраханской области.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3.2. Получатель субсидии дает согласие на осуществление проверок министерством и органом государственного финансового контроля Астраханской области.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3.3. Получатель субсидии обязан по запросу министерства и (или) органа государственного финансового контроля Астраханской области направлять (представлять) документы и информацию, необходимые для осуществления проверки, в течение 10 рабочих дней со дня получения указанного запроса.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>3.4. Получатель субсидии несет ответственность за достоверность представленных документов (информации), соблюдение условий, целей и порядка предоставления субсидий.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3.5. </w:t>
      </w:r>
      <w:proofErr w:type="gramStart"/>
      <w:r>
        <w:t>В случае нарушения получателем субсидии условий, установленных при предоставлении субсидии, выявленного по фактам проверок, проведенных министерством и органом государственного финансового контроля Астраханской области, министерство в течение 10 рабочих дней со дня выявления указанных фактов направляет получателю субсидии требование об обеспечении возврата субсидии в бюджет Астраханской области.</w:t>
      </w:r>
      <w:proofErr w:type="gramEnd"/>
    </w:p>
    <w:p w:rsidR="001958D9" w:rsidRDefault="001958D9">
      <w:pPr>
        <w:pStyle w:val="ConsPlusNormal"/>
        <w:spacing w:before="220"/>
        <w:ind w:firstLine="540"/>
        <w:jc w:val="both"/>
      </w:pPr>
      <w:bookmarkStart w:id="7" w:name="P113"/>
      <w:bookmarkEnd w:id="7"/>
      <w:r>
        <w:t>3.6. Возврат субсидии осуществляется получателем субсидии в течение 14 рабочих дней со дня получения им требования об обеспечении возврата субсидии в бюджет Астраханской области.</w:t>
      </w:r>
    </w:p>
    <w:p w:rsidR="001958D9" w:rsidRDefault="001958D9">
      <w:pPr>
        <w:pStyle w:val="ConsPlusNormal"/>
        <w:spacing w:before="220"/>
        <w:ind w:firstLine="540"/>
        <w:jc w:val="both"/>
      </w:pPr>
      <w:r>
        <w:t xml:space="preserve">3.7. В случае невозврата субсидии получателем субсидии в установленный </w:t>
      </w:r>
      <w:hyperlink w:anchor="P113" w:history="1">
        <w:r>
          <w:rPr>
            <w:color w:val="0000FF"/>
          </w:rPr>
          <w:t>пунктом 3.6</w:t>
        </w:r>
      </w:hyperlink>
      <w:r>
        <w:t xml:space="preserve"> </w:t>
      </w:r>
      <w:proofErr w:type="gramStart"/>
      <w:r>
        <w:t>настоящего раздела срок</w:t>
      </w:r>
      <w:proofErr w:type="gramEnd"/>
      <w:r>
        <w:t xml:space="preserve"> ее возврат в бюджет Астраханской области осуществляется министерством в судебном порядке.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right"/>
        <w:outlineLvl w:val="1"/>
      </w:pPr>
      <w:r>
        <w:t>Приложение N 1</w:t>
      </w:r>
    </w:p>
    <w:p w:rsidR="001958D9" w:rsidRDefault="001958D9">
      <w:pPr>
        <w:pStyle w:val="ConsPlusNormal"/>
        <w:jc w:val="right"/>
      </w:pPr>
      <w:r>
        <w:t>к Положению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nformat"/>
        <w:jc w:val="both"/>
      </w:pPr>
      <w:bookmarkStart w:id="8" w:name="P123"/>
      <w:bookmarkEnd w:id="8"/>
      <w:r>
        <w:t xml:space="preserve">                                  Реестр</w:t>
      </w:r>
    </w:p>
    <w:p w:rsidR="001958D9" w:rsidRDefault="001958D9">
      <w:pPr>
        <w:pStyle w:val="ConsPlusNonformat"/>
        <w:jc w:val="both"/>
      </w:pPr>
      <w:r>
        <w:t xml:space="preserve">      оказанной бесплатной юридической помощи за __________ 20 __ г.</w:t>
      </w:r>
    </w:p>
    <w:p w:rsidR="001958D9" w:rsidRDefault="001958D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25"/>
        <w:gridCol w:w="735"/>
        <w:gridCol w:w="964"/>
        <w:gridCol w:w="850"/>
        <w:gridCol w:w="992"/>
        <w:gridCol w:w="1276"/>
        <w:gridCol w:w="992"/>
        <w:gridCol w:w="1474"/>
      </w:tblGrid>
      <w:tr w:rsidR="001958D9">
        <w:tc>
          <w:tcPr>
            <w:tcW w:w="567" w:type="dxa"/>
            <w:vMerge w:val="restart"/>
          </w:tcPr>
          <w:p w:rsidR="001958D9" w:rsidRDefault="001958D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374" w:type="dxa"/>
            <w:gridSpan w:val="4"/>
          </w:tcPr>
          <w:p w:rsidR="001958D9" w:rsidRDefault="001958D9">
            <w:pPr>
              <w:pStyle w:val="ConsPlusNormal"/>
              <w:jc w:val="center"/>
            </w:pPr>
            <w:r>
              <w:t>Сведения о гражданине</w:t>
            </w:r>
          </w:p>
        </w:tc>
        <w:tc>
          <w:tcPr>
            <w:tcW w:w="992" w:type="dxa"/>
            <w:vMerge w:val="restart"/>
          </w:tcPr>
          <w:p w:rsidR="001958D9" w:rsidRDefault="001958D9">
            <w:pPr>
              <w:pStyle w:val="ConsPlusNormal"/>
              <w:jc w:val="center"/>
            </w:pPr>
            <w:r>
              <w:t>Вид бесплатной юридической помощи</w:t>
            </w:r>
          </w:p>
        </w:tc>
        <w:tc>
          <w:tcPr>
            <w:tcW w:w="1276" w:type="dxa"/>
            <w:vMerge w:val="restart"/>
          </w:tcPr>
          <w:p w:rsidR="001958D9" w:rsidRDefault="001958D9">
            <w:pPr>
              <w:pStyle w:val="ConsPlusNormal"/>
              <w:jc w:val="center"/>
            </w:pPr>
            <w:r>
              <w:t xml:space="preserve">Случаи оказания бесплатной юридической помощи </w:t>
            </w:r>
            <w:hyperlink w:anchor="P155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992" w:type="dxa"/>
            <w:vMerge w:val="restart"/>
          </w:tcPr>
          <w:p w:rsidR="001958D9" w:rsidRDefault="001958D9">
            <w:pPr>
              <w:pStyle w:val="ConsPlusNormal"/>
              <w:jc w:val="center"/>
            </w:pPr>
            <w:proofErr w:type="gramStart"/>
            <w:r>
              <w:t>Размер оплаты труда</w:t>
            </w:r>
            <w:proofErr w:type="gramEnd"/>
            <w:r>
              <w:t>, руб. (с указанием расчета)</w:t>
            </w:r>
          </w:p>
        </w:tc>
        <w:tc>
          <w:tcPr>
            <w:tcW w:w="1474" w:type="dxa"/>
          </w:tcPr>
          <w:p w:rsidR="001958D9" w:rsidRDefault="001958D9">
            <w:pPr>
              <w:pStyle w:val="ConsPlusNormal"/>
              <w:jc w:val="center"/>
            </w:pPr>
            <w:r>
              <w:t>Сведения, необходимые для компенсации расходов адвокатов на оказание бесплатной юридической помощи</w:t>
            </w:r>
          </w:p>
        </w:tc>
      </w:tr>
      <w:tr w:rsidR="001958D9">
        <w:tc>
          <w:tcPr>
            <w:tcW w:w="567" w:type="dxa"/>
            <w:vMerge/>
          </w:tcPr>
          <w:p w:rsidR="001958D9" w:rsidRDefault="001958D9"/>
        </w:tc>
        <w:tc>
          <w:tcPr>
            <w:tcW w:w="825" w:type="dxa"/>
          </w:tcPr>
          <w:p w:rsidR="001958D9" w:rsidRDefault="001958D9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735" w:type="dxa"/>
          </w:tcPr>
          <w:p w:rsidR="001958D9" w:rsidRDefault="001958D9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964" w:type="dxa"/>
          </w:tcPr>
          <w:p w:rsidR="001958D9" w:rsidRDefault="001958D9">
            <w:pPr>
              <w:pStyle w:val="ConsPlusNormal"/>
              <w:jc w:val="center"/>
            </w:pPr>
            <w:r>
              <w:t>Паспортные данные</w:t>
            </w:r>
          </w:p>
        </w:tc>
        <w:tc>
          <w:tcPr>
            <w:tcW w:w="850" w:type="dxa"/>
          </w:tcPr>
          <w:p w:rsidR="001958D9" w:rsidRDefault="001958D9">
            <w:pPr>
              <w:pStyle w:val="ConsPlusNormal"/>
              <w:jc w:val="center"/>
            </w:pPr>
            <w:r>
              <w:t xml:space="preserve">Категория гражданина </w:t>
            </w:r>
            <w:hyperlink w:anchor="P152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992" w:type="dxa"/>
            <w:vMerge/>
          </w:tcPr>
          <w:p w:rsidR="001958D9" w:rsidRDefault="001958D9"/>
        </w:tc>
        <w:tc>
          <w:tcPr>
            <w:tcW w:w="1276" w:type="dxa"/>
            <w:vMerge/>
          </w:tcPr>
          <w:p w:rsidR="001958D9" w:rsidRDefault="001958D9"/>
        </w:tc>
        <w:tc>
          <w:tcPr>
            <w:tcW w:w="992" w:type="dxa"/>
            <w:vMerge/>
          </w:tcPr>
          <w:p w:rsidR="001958D9" w:rsidRDefault="001958D9"/>
        </w:tc>
        <w:tc>
          <w:tcPr>
            <w:tcW w:w="1474" w:type="dxa"/>
          </w:tcPr>
          <w:p w:rsidR="001958D9" w:rsidRDefault="001958D9">
            <w:pPr>
              <w:pStyle w:val="ConsPlusNormal"/>
              <w:jc w:val="center"/>
            </w:pPr>
            <w:r>
              <w:t xml:space="preserve">стоимость проезда, руб. </w:t>
            </w:r>
            <w:hyperlink w:anchor="P157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958D9">
        <w:tc>
          <w:tcPr>
            <w:tcW w:w="567" w:type="dxa"/>
          </w:tcPr>
          <w:p w:rsidR="001958D9" w:rsidRDefault="001958D9">
            <w:pPr>
              <w:pStyle w:val="ConsPlusNormal"/>
            </w:pPr>
          </w:p>
        </w:tc>
        <w:tc>
          <w:tcPr>
            <w:tcW w:w="825" w:type="dxa"/>
          </w:tcPr>
          <w:p w:rsidR="001958D9" w:rsidRDefault="001958D9">
            <w:pPr>
              <w:pStyle w:val="ConsPlusNormal"/>
            </w:pPr>
          </w:p>
        </w:tc>
        <w:tc>
          <w:tcPr>
            <w:tcW w:w="735" w:type="dxa"/>
          </w:tcPr>
          <w:p w:rsidR="001958D9" w:rsidRDefault="001958D9">
            <w:pPr>
              <w:pStyle w:val="ConsPlusNormal"/>
            </w:pPr>
          </w:p>
        </w:tc>
        <w:tc>
          <w:tcPr>
            <w:tcW w:w="964" w:type="dxa"/>
          </w:tcPr>
          <w:p w:rsidR="001958D9" w:rsidRDefault="001958D9">
            <w:pPr>
              <w:pStyle w:val="ConsPlusNormal"/>
            </w:pPr>
          </w:p>
        </w:tc>
        <w:tc>
          <w:tcPr>
            <w:tcW w:w="850" w:type="dxa"/>
          </w:tcPr>
          <w:p w:rsidR="001958D9" w:rsidRDefault="001958D9">
            <w:pPr>
              <w:pStyle w:val="ConsPlusNormal"/>
            </w:pPr>
          </w:p>
        </w:tc>
        <w:tc>
          <w:tcPr>
            <w:tcW w:w="992" w:type="dxa"/>
          </w:tcPr>
          <w:p w:rsidR="001958D9" w:rsidRDefault="001958D9">
            <w:pPr>
              <w:pStyle w:val="ConsPlusNormal"/>
            </w:pPr>
          </w:p>
        </w:tc>
        <w:tc>
          <w:tcPr>
            <w:tcW w:w="1276" w:type="dxa"/>
          </w:tcPr>
          <w:p w:rsidR="001958D9" w:rsidRDefault="001958D9">
            <w:pPr>
              <w:pStyle w:val="ConsPlusNormal"/>
            </w:pPr>
          </w:p>
        </w:tc>
        <w:tc>
          <w:tcPr>
            <w:tcW w:w="992" w:type="dxa"/>
          </w:tcPr>
          <w:p w:rsidR="001958D9" w:rsidRDefault="001958D9">
            <w:pPr>
              <w:pStyle w:val="ConsPlusNormal"/>
            </w:pPr>
          </w:p>
        </w:tc>
        <w:tc>
          <w:tcPr>
            <w:tcW w:w="1474" w:type="dxa"/>
          </w:tcPr>
          <w:p w:rsidR="001958D9" w:rsidRDefault="001958D9">
            <w:pPr>
              <w:pStyle w:val="ConsPlusNormal"/>
            </w:pPr>
          </w:p>
        </w:tc>
      </w:tr>
    </w:tbl>
    <w:p w:rsidR="001958D9" w:rsidRDefault="001958D9">
      <w:pPr>
        <w:pStyle w:val="ConsPlusNormal"/>
        <w:jc w:val="both"/>
      </w:pPr>
    </w:p>
    <w:p w:rsidR="001958D9" w:rsidRDefault="001958D9">
      <w:pPr>
        <w:pStyle w:val="ConsPlusNonformat"/>
        <w:jc w:val="both"/>
      </w:pPr>
      <w:r>
        <w:t xml:space="preserve">    Адвокат          ________________________/ ____________________________</w:t>
      </w:r>
    </w:p>
    <w:p w:rsidR="001958D9" w:rsidRDefault="001958D9">
      <w:pPr>
        <w:pStyle w:val="ConsPlusNonformat"/>
        <w:jc w:val="both"/>
      </w:pPr>
    </w:p>
    <w:p w:rsidR="001958D9" w:rsidRDefault="001958D9">
      <w:pPr>
        <w:pStyle w:val="ConsPlusNonformat"/>
        <w:jc w:val="both"/>
      </w:pPr>
      <w:r>
        <w:t xml:space="preserve">                                                     "__" _________ ____ </w:t>
      </w:r>
      <w:proofErr w:type="gramStart"/>
      <w:r>
        <w:t>г</w:t>
      </w:r>
      <w:proofErr w:type="gramEnd"/>
      <w:r>
        <w:t>.</w:t>
      </w:r>
    </w:p>
    <w:p w:rsidR="001958D9" w:rsidRDefault="001958D9">
      <w:pPr>
        <w:pStyle w:val="ConsPlusNonformat"/>
        <w:jc w:val="both"/>
      </w:pPr>
    </w:p>
    <w:p w:rsidR="001958D9" w:rsidRDefault="001958D9">
      <w:pPr>
        <w:pStyle w:val="ConsPlusNonformat"/>
        <w:jc w:val="both"/>
      </w:pPr>
      <w:r>
        <w:t xml:space="preserve">    --------------------------------</w:t>
      </w:r>
    </w:p>
    <w:p w:rsidR="001958D9" w:rsidRDefault="001958D9">
      <w:pPr>
        <w:pStyle w:val="ConsPlusNonformat"/>
        <w:jc w:val="both"/>
      </w:pPr>
      <w:bookmarkStart w:id="9" w:name="P152"/>
      <w:bookmarkEnd w:id="9"/>
      <w:r>
        <w:t xml:space="preserve">    &lt;*&gt;   в  соответствии  с  </w:t>
      </w:r>
      <w:hyperlink r:id="rId23" w:history="1">
        <w:r>
          <w:rPr>
            <w:color w:val="0000FF"/>
          </w:rPr>
          <w:t>Законом</w:t>
        </w:r>
      </w:hyperlink>
      <w:r>
        <w:t xml:space="preserve">  Астраханской  области  от 02.10.2012</w:t>
      </w:r>
    </w:p>
    <w:p w:rsidR="001958D9" w:rsidRDefault="001958D9">
      <w:pPr>
        <w:pStyle w:val="ConsPlusNonformat"/>
        <w:jc w:val="both"/>
      </w:pPr>
      <w:r>
        <w:t>N   62/2012-ОЗ  "Об  отдельных  вопросах  правового  регулирования оказания</w:t>
      </w:r>
    </w:p>
    <w:p w:rsidR="001958D9" w:rsidRDefault="001958D9">
      <w:pPr>
        <w:pStyle w:val="ConsPlusNonformat"/>
        <w:jc w:val="both"/>
      </w:pPr>
      <w:r>
        <w:t>бесплатной юридической помощи в Астраханской области"</w:t>
      </w:r>
    </w:p>
    <w:p w:rsidR="001958D9" w:rsidRDefault="001958D9">
      <w:pPr>
        <w:pStyle w:val="ConsPlusNonformat"/>
        <w:jc w:val="both"/>
      </w:pPr>
      <w:bookmarkStart w:id="10" w:name="P155"/>
      <w:bookmarkEnd w:id="10"/>
      <w:r>
        <w:t xml:space="preserve">    &lt;**&gt;  в  соответствии  с 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21.11.2011 N 324-ФЗ "О</w:t>
      </w:r>
    </w:p>
    <w:p w:rsidR="001958D9" w:rsidRDefault="001958D9">
      <w:pPr>
        <w:pStyle w:val="ConsPlusNonformat"/>
        <w:jc w:val="both"/>
      </w:pPr>
      <w:r>
        <w:t>бесплатной юридической помощи в Российской Федерации"</w:t>
      </w:r>
    </w:p>
    <w:p w:rsidR="001958D9" w:rsidRDefault="001958D9">
      <w:pPr>
        <w:pStyle w:val="ConsPlusNonformat"/>
        <w:jc w:val="both"/>
      </w:pPr>
      <w:bookmarkStart w:id="11" w:name="P157"/>
      <w:bookmarkEnd w:id="11"/>
      <w:r>
        <w:t xml:space="preserve">    &lt;***&gt; в соответствии с данными, содержащимися в проездных документах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right"/>
        <w:outlineLvl w:val="1"/>
      </w:pPr>
      <w:r>
        <w:t>Приложение N 2</w:t>
      </w:r>
    </w:p>
    <w:p w:rsidR="001958D9" w:rsidRDefault="001958D9">
      <w:pPr>
        <w:pStyle w:val="ConsPlusNormal"/>
        <w:jc w:val="right"/>
      </w:pPr>
      <w:r>
        <w:t>к Положению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nformat"/>
        <w:jc w:val="both"/>
      </w:pPr>
      <w:bookmarkStart w:id="12" w:name="P166"/>
      <w:bookmarkEnd w:id="12"/>
      <w:r>
        <w:t xml:space="preserve">          Сводный реестр оказанной бесплатной юридической помощи</w:t>
      </w:r>
    </w:p>
    <w:p w:rsidR="001958D9" w:rsidRDefault="001958D9">
      <w:pPr>
        <w:pStyle w:val="ConsPlusNonformat"/>
        <w:jc w:val="both"/>
      </w:pPr>
      <w:r>
        <w:t xml:space="preserve">                          за __________ 20 ___ г.</w:t>
      </w:r>
    </w:p>
    <w:p w:rsidR="001958D9" w:rsidRDefault="001958D9">
      <w:pPr>
        <w:pStyle w:val="ConsPlusNormal"/>
        <w:jc w:val="both"/>
      </w:pPr>
    </w:p>
    <w:p w:rsidR="001958D9" w:rsidRDefault="001958D9">
      <w:pPr>
        <w:sectPr w:rsidR="001958D9" w:rsidSect="00C52DC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531"/>
        <w:gridCol w:w="850"/>
        <w:gridCol w:w="794"/>
        <w:gridCol w:w="850"/>
        <w:gridCol w:w="907"/>
        <w:gridCol w:w="1020"/>
        <w:gridCol w:w="1185"/>
        <w:gridCol w:w="1191"/>
        <w:gridCol w:w="1319"/>
      </w:tblGrid>
      <w:tr w:rsidR="001958D9">
        <w:tc>
          <w:tcPr>
            <w:tcW w:w="567" w:type="dxa"/>
            <w:vMerge w:val="restart"/>
          </w:tcPr>
          <w:p w:rsidR="001958D9" w:rsidRDefault="001958D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1531" w:type="dxa"/>
          </w:tcPr>
          <w:p w:rsidR="001958D9" w:rsidRDefault="001958D9">
            <w:pPr>
              <w:pStyle w:val="ConsPlusNormal"/>
              <w:jc w:val="center"/>
            </w:pPr>
            <w:r>
              <w:t>Ф.И.О. адвоката и наименование соответствующего адвокатского образования Астраханской области</w:t>
            </w:r>
          </w:p>
        </w:tc>
        <w:tc>
          <w:tcPr>
            <w:tcW w:w="3401" w:type="dxa"/>
            <w:gridSpan w:val="4"/>
          </w:tcPr>
          <w:p w:rsidR="001958D9" w:rsidRDefault="001958D9">
            <w:pPr>
              <w:pStyle w:val="ConsPlusNormal"/>
              <w:jc w:val="center"/>
            </w:pPr>
            <w:r>
              <w:t>Сведения о гражданине</w:t>
            </w:r>
          </w:p>
        </w:tc>
        <w:tc>
          <w:tcPr>
            <w:tcW w:w="1020" w:type="dxa"/>
            <w:vMerge w:val="restart"/>
          </w:tcPr>
          <w:p w:rsidR="001958D9" w:rsidRDefault="001958D9">
            <w:pPr>
              <w:pStyle w:val="ConsPlusNormal"/>
              <w:jc w:val="center"/>
            </w:pPr>
            <w:r>
              <w:t>Вид бесплатной юридической помощи</w:t>
            </w:r>
          </w:p>
        </w:tc>
        <w:tc>
          <w:tcPr>
            <w:tcW w:w="1185" w:type="dxa"/>
            <w:vMerge w:val="restart"/>
          </w:tcPr>
          <w:p w:rsidR="001958D9" w:rsidRDefault="001958D9">
            <w:pPr>
              <w:pStyle w:val="ConsPlusNormal"/>
              <w:jc w:val="center"/>
            </w:pPr>
            <w:r>
              <w:t xml:space="preserve">Случаи оказания бесплатной юридической помощи </w:t>
            </w:r>
            <w:hyperlink w:anchor="P208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191" w:type="dxa"/>
            <w:vMerge w:val="restart"/>
          </w:tcPr>
          <w:p w:rsidR="001958D9" w:rsidRDefault="001958D9">
            <w:pPr>
              <w:pStyle w:val="ConsPlusNormal"/>
              <w:jc w:val="center"/>
            </w:pPr>
            <w:proofErr w:type="gramStart"/>
            <w:r>
              <w:t>Размер оплаты труда</w:t>
            </w:r>
            <w:proofErr w:type="gramEnd"/>
            <w:r>
              <w:t>, руб. (с указанием расчета)</w:t>
            </w:r>
          </w:p>
        </w:tc>
        <w:tc>
          <w:tcPr>
            <w:tcW w:w="1319" w:type="dxa"/>
          </w:tcPr>
          <w:p w:rsidR="001958D9" w:rsidRDefault="001958D9">
            <w:pPr>
              <w:pStyle w:val="ConsPlusNormal"/>
              <w:jc w:val="center"/>
            </w:pPr>
            <w:r>
              <w:t>Сведения, необходимые для компенсации расходов адвокатов на оказание бесплатной юридической помощи</w:t>
            </w:r>
          </w:p>
        </w:tc>
      </w:tr>
      <w:tr w:rsidR="001958D9">
        <w:tc>
          <w:tcPr>
            <w:tcW w:w="567" w:type="dxa"/>
            <w:vMerge/>
          </w:tcPr>
          <w:p w:rsidR="001958D9" w:rsidRDefault="001958D9"/>
        </w:tc>
        <w:tc>
          <w:tcPr>
            <w:tcW w:w="1531" w:type="dxa"/>
          </w:tcPr>
          <w:p w:rsidR="001958D9" w:rsidRDefault="001958D9">
            <w:pPr>
              <w:pStyle w:val="ConsPlusNormal"/>
            </w:pPr>
          </w:p>
        </w:tc>
        <w:tc>
          <w:tcPr>
            <w:tcW w:w="850" w:type="dxa"/>
          </w:tcPr>
          <w:p w:rsidR="001958D9" w:rsidRDefault="001958D9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794" w:type="dxa"/>
          </w:tcPr>
          <w:p w:rsidR="001958D9" w:rsidRDefault="001958D9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850" w:type="dxa"/>
          </w:tcPr>
          <w:p w:rsidR="001958D9" w:rsidRDefault="001958D9">
            <w:pPr>
              <w:pStyle w:val="ConsPlusNormal"/>
              <w:jc w:val="center"/>
            </w:pPr>
            <w:r>
              <w:t>Паспортные данные</w:t>
            </w:r>
          </w:p>
        </w:tc>
        <w:tc>
          <w:tcPr>
            <w:tcW w:w="907" w:type="dxa"/>
          </w:tcPr>
          <w:p w:rsidR="001958D9" w:rsidRDefault="001958D9">
            <w:pPr>
              <w:pStyle w:val="ConsPlusNormal"/>
              <w:jc w:val="center"/>
            </w:pPr>
            <w:r>
              <w:t xml:space="preserve">Категория гражданина </w:t>
            </w:r>
            <w:hyperlink w:anchor="P20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020" w:type="dxa"/>
            <w:vMerge/>
          </w:tcPr>
          <w:p w:rsidR="001958D9" w:rsidRDefault="001958D9"/>
        </w:tc>
        <w:tc>
          <w:tcPr>
            <w:tcW w:w="1185" w:type="dxa"/>
            <w:vMerge/>
          </w:tcPr>
          <w:p w:rsidR="001958D9" w:rsidRDefault="001958D9"/>
        </w:tc>
        <w:tc>
          <w:tcPr>
            <w:tcW w:w="1191" w:type="dxa"/>
            <w:vMerge/>
          </w:tcPr>
          <w:p w:rsidR="001958D9" w:rsidRDefault="001958D9"/>
        </w:tc>
        <w:tc>
          <w:tcPr>
            <w:tcW w:w="1319" w:type="dxa"/>
          </w:tcPr>
          <w:p w:rsidR="001958D9" w:rsidRDefault="001958D9">
            <w:pPr>
              <w:pStyle w:val="ConsPlusNormal"/>
              <w:jc w:val="center"/>
            </w:pPr>
            <w:r>
              <w:t xml:space="preserve">стоимость проезда, руб. </w:t>
            </w:r>
            <w:hyperlink w:anchor="P210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1958D9">
        <w:tc>
          <w:tcPr>
            <w:tcW w:w="567" w:type="dxa"/>
          </w:tcPr>
          <w:p w:rsidR="001958D9" w:rsidRDefault="001958D9">
            <w:pPr>
              <w:pStyle w:val="ConsPlusNormal"/>
            </w:pPr>
          </w:p>
        </w:tc>
        <w:tc>
          <w:tcPr>
            <w:tcW w:w="1531" w:type="dxa"/>
          </w:tcPr>
          <w:p w:rsidR="001958D9" w:rsidRDefault="001958D9">
            <w:pPr>
              <w:pStyle w:val="ConsPlusNormal"/>
            </w:pPr>
          </w:p>
        </w:tc>
        <w:tc>
          <w:tcPr>
            <w:tcW w:w="850" w:type="dxa"/>
          </w:tcPr>
          <w:p w:rsidR="001958D9" w:rsidRDefault="001958D9">
            <w:pPr>
              <w:pStyle w:val="ConsPlusNormal"/>
            </w:pPr>
          </w:p>
        </w:tc>
        <w:tc>
          <w:tcPr>
            <w:tcW w:w="794" w:type="dxa"/>
          </w:tcPr>
          <w:p w:rsidR="001958D9" w:rsidRDefault="001958D9">
            <w:pPr>
              <w:pStyle w:val="ConsPlusNormal"/>
            </w:pPr>
          </w:p>
        </w:tc>
        <w:tc>
          <w:tcPr>
            <w:tcW w:w="850" w:type="dxa"/>
          </w:tcPr>
          <w:p w:rsidR="001958D9" w:rsidRDefault="001958D9">
            <w:pPr>
              <w:pStyle w:val="ConsPlusNormal"/>
            </w:pPr>
          </w:p>
        </w:tc>
        <w:tc>
          <w:tcPr>
            <w:tcW w:w="907" w:type="dxa"/>
          </w:tcPr>
          <w:p w:rsidR="001958D9" w:rsidRDefault="001958D9">
            <w:pPr>
              <w:pStyle w:val="ConsPlusNormal"/>
            </w:pPr>
          </w:p>
        </w:tc>
        <w:tc>
          <w:tcPr>
            <w:tcW w:w="1020" w:type="dxa"/>
          </w:tcPr>
          <w:p w:rsidR="001958D9" w:rsidRDefault="001958D9">
            <w:pPr>
              <w:pStyle w:val="ConsPlusNormal"/>
            </w:pPr>
          </w:p>
        </w:tc>
        <w:tc>
          <w:tcPr>
            <w:tcW w:w="1185" w:type="dxa"/>
          </w:tcPr>
          <w:p w:rsidR="001958D9" w:rsidRDefault="001958D9">
            <w:pPr>
              <w:pStyle w:val="ConsPlusNormal"/>
            </w:pPr>
          </w:p>
        </w:tc>
        <w:tc>
          <w:tcPr>
            <w:tcW w:w="1191" w:type="dxa"/>
          </w:tcPr>
          <w:p w:rsidR="001958D9" w:rsidRDefault="001958D9">
            <w:pPr>
              <w:pStyle w:val="ConsPlusNormal"/>
            </w:pPr>
          </w:p>
        </w:tc>
        <w:tc>
          <w:tcPr>
            <w:tcW w:w="1319" w:type="dxa"/>
          </w:tcPr>
          <w:p w:rsidR="001958D9" w:rsidRDefault="001958D9">
            <w:pPr>
              <w:pStyle w:val="ConsPlusNormal"/>
            </w:pPr>
          </w:p>
        </w:tc>
      </w:tr>
      <w:tr w:rsidR="001958D9">
        <w:tc>
          <w:tcPr>
            <w:tcW w:w="7704" w:type="dxa"/>
            <w:gridSpan w:val="8"/>
          </w:tcPr>
          <w:p w:rsidR="001958D9" w:rsidRDefault="001958D9">
            <w:pPr>
              <w:pStyle w:val="ConsPlusNormal"/>
            </w:pPr>
            <w:r>
              <w:t>ИТОГО</w:t>
            </w:r>
          </w:p>
        </w:tc>
        <w:tc>
          <w:tcPr>
            <w:tcW w:w="1191" w:type="dxa"/>
          </w:tcPr>
          <w:p w:rsidR="001958D9" w:rsidRDefault="001958D9">
            <w:pPr>
              <w:pStyle w:val="ConsPlusNormal"/>
            </w:pPr>
          </w:p>
        </w:tc>
        <w:tc>
          <w:tcPr>
            <w:tcW w:w="1319" w:type="dxa"/>
          </w:tcPr>
          <w:p w:rsidR="001958D9" w:rsidRDefault="001958D9">
            <w:pPr>
              <w:pStyle w:val="ConsPlusNormal"/>
            </w:pPr>
          </w:p>
        </w:tc>
      </w:tr>
    </w:tbl>
    <w:p w:rsidR="001958D9" w:rsidRDefault="001958D9">
      <w:pPr>
        <w:pStyle w:val="ConsPlusNormal"/>
        <w:jc w:val="both"/>
      </w:pPr>
    </w:p>
    <w:p w:rsidR="001958D9" w:rsidRDefault="001958D9">
      <w:pPr>
        <w:pStyle w:val="ConsPlusNonformat"/>
        <w:jc w:val="both"/>
      </w:pPr>
      <w:r>
        <w:t xml:space="preserve">    Руководитель</w:t>
      </w:r>
    </w:p>
    <w:p w:rsidR="001958D9" w:rsidRDefault="001958D9">
      <w:pPr>
        <w:pStyle w:val="ConsPlusNonformat"/>
        <w:jc w:val="both"/>
      </w:pPr>
      <w:r>
        <w:t xml:space="preserve">    адвокатского образования Астраханской области/</w:t>
      </w:r>
    </w:p>
    <w:p w:rsidR="001958D9" w:rsidRDefault="001958D9">
      <w:pPr>
        <w:pStyle w:val="ConsPlusNonformat"/>
        <w:jc w:val="both"/>
      </w:pPr>
      <w:r>
        <w:t xml:space="preserve">    адвокатской палаты Астраханской области ___________/ __________________</w:t>
      </w:r>
    </w:p>
    <w:p w:rsidR="001958D9" w:rsidRDefault="001958D9">
      <w:pPr>
        <w:pStyle w:val="ConsPlusNonformat"/>
        <w:jc w:val="both"/>
      </w:pPr>
    </w:p>
    <w:p w:rsidR="001958D9" w:rsidRDefault="001958D9">
      <w:pPr>
        <w:pStyle w:val="ConsPlusNonformat"/>
        <w:jc w:val="both"/>
      </w:pPr>
      <w:r>
        <w:t xml:space="preserve">                                                  "__" ____________ ____ </w:t>
      </w:r>
      <w:proofErr w:type="gramStart"/>
      <w:r>
        <w:t>г</w:t>
      </w:r>
      <w:proofErr w:type="gramEnd"/>
      <w:r>
        <w:t>.</w:t>
      </w:r>
    </w:p>
    <w:p w:rsidR="001958D9" w:rsidRDefault="001958D9">
      <w:pPr>
        <w:pStyle w:val="ConsPlusNonformat"/>
        <w:jc w:val="both"/>
      </w:pPr>
    </w:p>
    <w:p w:rsidR="001958D9" w:rsidRDefault="001958D9">
      <w:pPr>
        <w:pStyle w:val="ConsPlusNonformat"/>
        <w:jc w:val="both"/>
      </w:pPr>
      <w:r>
        <w:t xml:space="preserve">                                                           МП (при наличии)</w:t>
      </w:r>
    </w:p>
    <w:p w:rsidR="001958D9" w:rsidRDefault="001958D9">
      <w:pPr>
        <w:pStyle w:val="ConsPlusNonformat"/>
        <w:jc w:val="both"/>
      </w:pPr>
    </w:p>
    <w:p w:rsidR="001958D9" w:rsidRDefault="001958D9">
      <w:pPr>
        <w:pStyle w:val="ConsPlusNonformat"/>
        <w:jc w:val="both"/>
      </w:pPr>
      <w:r>
        <w:t xml:space="preserve">    --------------------------------</w:t>
      </w:r>
    </w:p>
    <w:p w:rsidR="001958D9" w:rsidRDefault="001958D9">
      <w:pPr>
        <w:pStyle w:val="ConsPlusNonformat"/>
        <w:jc w:val="both"/>
      </w:pPr>
      <w:bookmarkStart w:id="13" w:name="P205"/>
      <w:bookmarkEnd w:id="13"/>
      <w:r>
        <w:t xml:space="preserve">    &lt;*&gt;   в  соответствии  с  </w:t>
      </w:r>
      <w:hyperlink r:id="rId25" w:history="1">
        <w:r>
          <w:rPr>
            <w:color w:val="0000FF"/>
          </w:rPr>
          <w:t>Законом</w:t>
        </w:r>
      </w:hyperlink>
      <w:r>
        <w:t xml:space="preserve">  Астраханской  области  от 02.10.2012</w:t>
      </w:r>
    </w:p>
    <w:p w:rsidR="001958D9" w:rsidRDefault="001958D9">
      <w:pPr>
        <w:pStyle w:val="ConsPlusNonformat"/>
        <w:jc w:val="both"/>
      </w:pPr>
      <w:r>
        <w:t>N 62/2012-ОЗ  "Об  отдельных  вопросах  правового  регулирования   оказания</w:t>
      </w:r>
    </w:p>
    <w:p w:rsidR="001958D9" w:rsidRDefault="001958D9">
      <w:pPr>
        <w:pStyle w:val="ConsPlusNonformat"/>
        <w:jc w:val="both"/>
      </w:pPr>
      <w:r>
        <w:t>бесплатной юридической помощи в Астраханской области"</w:t>
      </w:r>
    </w:p>
    <w:p w:rsidR="001958D9" w:rsidRDefault="001958D9">
      <w:pPr>
        <w:pStyle w:val="ConsPlusNonformat"/>
        <w:jc w:val="both"/>
      </w:pPr>
      <w:bookmarkStart w:id="14" w:name="P208"/>
      <w:bookmarkEnd w:id="14"/>
      <w:r>
        <w:t xml:space="preserve">    &lt;**&gt;  в  соответствии  с 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от 21.11.2011 N 324-ФЗ "О</w:t>
      </w:r>
    </w:p>
    <w:p w:rsidR="001958D9" w:rsidRDefault="001958D9">
      <w:pPr>
        <w:pStyle w:val="ConsPlusNonformat"/>
        <w:jc w:val="both"/>
      </w:pPr>
      <w:r>
        <w:t>бесплатной юридической помощи в Российской Федерации"</w:t>
      </w:r>
    </w:p>
    <w:p w:rsidR="001958D9" w:rsidRDefault="001958D9">
      <w:pPr>
        <w:pStyle w:val="ConsPlusNonformat"/>
        <w:jc w:val="both"/>
      </w:pPr>
      <w:bookmarkStart w:id="15" w:name="P210"/>
      <w:bookmarkEnd w:id="15"/>
      <w:r>
        <w:t xml:space="preserve">    &lt;***&gt; в соответствии с данными, содержащимися в проездных документах</w:t>
      </w: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jc w:val="both"/>
      </w:pPr>
    </w:p>
    <w:p w:rsidR="001958D9" w:rsidRDefault="001958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958D9" w:rsidRDefault="001958D9">
      <w:pPr>
        <w:pStyle w:val="ConsPlusNormal"/>
      </w:pPr>
      <w:hyperlink r:id="rId27" w:history="1">
        <w:r>
          <w:rPr>
            <w:i/>
            <w:color w:val="0000FF"/>
          </w:rPr>
          <w:br/>
          <w:t>Постановление Правительства Астраханской области от 28.01.2013 N 4-П (ред. от 19.12.2019) "О реализации Закона Астраханской области от 02.10.2012 N 62/2012-ОЗ" {КонсультантПлюс}</w:t>
        </w:r>
      </w:hyperlink>
      <w:r>
        <w:br/>
      </w:r>
    </w:p>
    <w:p w:rsidR="00B206B5" w:rsidRDefault="00B206B5">
      <w:bookmarkStart w:id="16" w:name="_GoBack"/>
      <w:bookmarkEnd w:id="16"/>
    </w:p>
    <w:sectPr w:rsidR="00B206B5" w:rsidSect="0072443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8D9"/>
    <w:rsid w:val="001958D9"/>
    <w:rsid w:val="00B2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5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58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5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5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58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58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3A7A2AD5343049CFBECEA3254F38F358980211CA3FFECA3BCB661426FE26D070C5AD5FFE97312C272A195D1A30CBCB6F775CCE1D93686CwEfEF" TargetMode="External"/><Relationship Id="rId13" Type="http://schemas.openxmlformats.org/officeDocument/2006/relationships/hyperlink" Target="consultantplus://offline/ref=843A7A2AD5343049CFBECEA3254F38F35998041BCE34FECA3BCB661426FE26D070C5AD5FFE94372B232A195D1A30CBCB6F775CCE1D93686CwEfEF" TargetMode="External"/><Relationship Id="rId18" Type="http://schemas.openxmlformats.org/officeDocument/2006/relationships/hyperlink" Target="consultantplus://offline/ref=843A7A2AD5343049CFBED0AE332365FC59915B15C73FF29860943D4971F72C87378AF41DBA99342F26214E095531978F3C645CCC1D916C70EC052Cw5fDF" TargetMode="External"/><Relationship Id="rId26" Type="http://schemas.openxmlformats.org/officeDocument/2006/relationships/hyperlink" Target="consultantplus://offline/ref=843A7A2AD5343049CFBECEA3254F38F358990519C93FFECA3BCB661426FE26D062C5F553FE922B2F223F4F0C5Cw6f5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43A7A2AD5343049CFBECEA3254F38F358990519C93FFECA3BCB661426FE26D070C5AD5FFE943429212A195D1A30CBCB6F775CCE1D93686CwEfEF" TargetMode="External"/><Relationship Id="rId7" Type="http://schemas.openxmlformats.org/officeDocument/2006/relationships/hyperlink" Target="consultantplus://offline/ref=843A7A2AD5343049CFBED0AE332365FC59915B15C730F79A63943D4971F72C87378AF41DBA99342F26214D0B5531978F3C645CCC1D916C70EC052Cw5fDF" TargetMode="External"/><Relationship Id="rId12" Type="http://schemas.openxmlformats.org/officeDocument/2006/relationships/hyperlink" Target="consultantplus://offline/ref=843A7A2AD5343049CFBED0AE332365FC59915B15C83EF49E64943D4971F72C87378AF41DBA99342F26214D0B5531978F3C645CCC1D916C70EC052Cw5fDF" TargetMode="External"/><Relationship Id="rId17" Type="http://schemas.openxmlformats.org/officeDocument/2006/relationships/hyperlink" Target="consultantplus://offline/ref=843A7A2AD5343049CFBED0AE332365FC59915B15C83EF49E64943D4971F72C87378AF41DBA99342F2621490F5531978F3C645CCC1D916C70EC052Cw5fDF" TargetMode="External"/><Relationship Id="rId25" Type="http://schemas.openxmlformats.org/officeDocument/2006/relationships/hyperlink" Target="consultantplus://offline/ref=843A7A2AD5343049CFBED0AE332365FC59915B15C73FF29860943D4971F72C87378AF40FBAC1382F203F4D084067C6C9w6f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43A7A2AD5343049CFBED0AE332365FC59915B15C73FF29860943D4971F72C87378AF41DBA99342F2621480A5531978F3C645CCC1D916C70EC052Cw5fDF" TargetMode="External"/><Relationship Id="rId20" Type="http://schemas.openxmlformats.org/officeDocument/2006/relationships/hyperlink" Target="consultantplus://offline/ref=843A7A2AD5343049CFBECEA3254F38F358990519C93FFECA3BCB661426FE26D070C5AD5FFE94342A2F2A195D1A30CBCB6F775CCE1D93686CwEfEF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3A7A2AD5343049CFBED0AE332365FC59915B15C83EF49E64943D4971F72C87378AF41DBA99342F26214D0A5531978F3C645CCC1D916C70EC052Cw5fDF" TargetMode="External"/><Relationship Id="rId11" Type="http://schemas.openxmlformats.org/officeDocument/2006/relationships/hyperlink" Target="consultantplus://offline/ref=843A7A2AD5343049CFBED0AE332365FC59915B15C730F79A63943D4971F72C87378AF41DBA99342F26214C0C5531978F3C645CCC1D916C70EC052Cw5fDF" TargetMode="External"/><Relationship Id="rId24" Type="http://schemas.openxmlformats.org/officeDocument/2006/relationships/hyperlink" Target="consultantplus://offline/ref=843A7A2AD5343049CFBECEA3254F38F358990519C93FFECA3BCB661426FE26D062C5F553FE922B2F223F4F0C5Cw6f5F" TargetMode="External"/><Relationship Id="rId5" Type="http://schemas.openxmlformats.org/officeDocument/2006/relationships/hyperlink" Target="consultantplus://offline/ref=843A7A2AD5343049CFBED0AE332365FC59915B15C830F0956F943D4971F72C87378AF41DBA99342F26214C0C5531978F3C645CCC1D916C70EC052Cw5fDF" TargetMode="External"/><Relationship Id="rId15" Type="http://schemas.openxmlformats.org/officeDocument/2006/relationships/hyperlink" Target="consultantplus://offline/ref=843A7A2AD5343049CFBED0AE332365FC59915B15C83EF49E64943D4971F72C87378AF41DBA99342F2621490E5531978F3C645CCC1D916C70EC052Cw5fDF" TargetMode="External"/><Relationship Id="rId23" Type="http://schemas.openxmlformats.org/officeDocument/2006/relationships/hyperlink" Target="consultantplus://offline/ref=843A7A2AD5343049CFBED0AE332365FC59915B15C73FF29860943D4971F72C87378AF40FBAC1382F203F4D084067C6C9w6f9F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843A7A2AD5343049CFBED0AE332365FC59915B15C730F79A63943D4971F72C87378AF41DBA99342F26214D045531978F3C645CCC1D916C70EC052Cw5fDF" TargetMode="External"/><Relationship Id="rId19" Type="http://schemas.openxmlformats.org/officeDocument/2006/relationships/hyperlink" Target="consultantplus://offline/ref=843A7A2AD5343049CFBECEA3254F38F358990519C93FFECA3BCB661426FE26D070C5AD5FFE94342D272A195D1A30CBCB6F775CCE1D93686CwEfE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3A7A2AD5343049CFBECEA3254F38F358980211CA3FFECA3BCB661426FE26D070C5AD5AF9903224727009595365C0D5696D42C80393w6f8F" TargetMode="External"/><Relationship Id="rId14" Type="http://schemas.openxmlformats.org/officeDocument/2006/relationships/hyperlink" Target="consultantplus://offline/ref=843A7A2AD5343049CFBECEA3254F38F358990519C93FFECA3BCB661426FE26D062C5F553FE922B2F223F4F0C5Cw6f5F" TargetMode="External"/><Relationship Id="rId22" Type="http://schemas.openxmlformats.org/officeDocument/2006/relationships/hyperlink" Target="consultantplus://offline/ref=843A7A2AD5343049CFBED0AE332365FC59915B15C83EF49E64943D4971F72C87378AF41DBA99342F262149085531978F3C645CCC1D916C70EC052Cw5fDF" TargetMode="External"/><Relationship Id="rId27" Type="http://schemas.openxmlformats.org/officeDocument/2006/relationships/hyperlink" Target="consultantplus://offline/ref=843A7A2AD5343049CFBED0AE332365FC59915B15C730F69B60943D4971F72C87378AF41DBA99342F26234B0B5531978F3C645CCC1D916C70EC052Cw5f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3126</Words>
  <Characters>17821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2020-04-06T05:31:00Z</dcterms:created>
  <dcterms:modified xsi:type="dcterms:W3CDTF">2020-04-06T05:32:00Z</dcterms:modified>
</cp:coreProperties>
</file>