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87800" w:rsidRDefault="00987800">
      <w:pPr>
        <w:pStyle w:val="1"/>
      </w:pPr>
      <w:r>
        <w:fldChar w:fldCharType="begin"/>
      </w:r>
      <w:r>
        <w:instrText>HYPERLINK "garantF1://9047641.0"</w:instrText>
      </w:r>
      <w:r>
        <w:fldChar w:fldCharType="separate"/>
      </w:r>
      <w:r>
        <w:rPr>
          <w:rStyle w:val="a4"/>
          <w:rFonts w:cs="Arial"/>
        </w:rPr>
        <w:t>Распоряжение Правительства Астраханской области</w:t>
      </w:r>
      <w:r>
        <w:rPr>
          <w:rStyle w:val="a4"/>
          <w:rFonts w:cs="Arial"/>
        </w:rPr>
        <w:br/>
        <w:t>от 24 июля 2014 г. N 302-Пр</w:t>
      </w:r>
      <w:r>
        <w:rPr>
          <w:rStyle w:val="a4"/>
          <w:rFonts w:cs="Arial"/>
        </w:rPr>
        <w:br/>
        <w:t>"О дополнительных мерах по обеспечению информационной безопасности Единой мультисервисной телекоммуникационной сети Правительства Астраханской области"</w:t>
      </w:r>
      <w:r>
        <w:fldChar w:fldCharType="end"/>
      </w:r>
    </w:p>
    <w:p w:rsidR="00987800" w:rsidRDefault="00987800"/>
    <w:p w:rsidR="00987800" w:rsidRDefault="00987800">
      <w:r>
        <w:t xml:space="preserve">В соответствии с </w:t>
      </w:r>
      <w:hyperlink r:id="rId4" w:history="1">
        <w:r>
          <w:rPr>
            <w:rStyle w:val="a4"/>
            <w:rFonts w:cs="Arial"/>
          </w:rPr>
          <w:t>распоряжением</w:t>
        </w:r>
      </w:hyperlink>
      <w:r>
        <w:t xml:space="preserve"> Правительства Астраханской области от 18.09.2013 N 424-Пр "О единой мультисервисной телекоммуникационной сети Правительства Астраханской области" и в целях реализации мер по обеспечению информационной безопасности и информационной защиты Единой мультисервисной телекоммуникационной сети Правительства Астраханской области (далее - ЕМТС):</w:t>
      </w:r>
    </w:p>
    <w:p w:rsidR="00987800" w:rsidRDefault="00987800">
      <w:r>
        <w:t>руководителям исполнительных органов государственной власти Астраханской области:</w:t>
      </w:r>
    </w:p>
    <w:p w:rsidR="00987800" w:rsidRDefault="00987800">
      <w:r>
        <w:t>- запретить использование пользователями ЕМТС на автоматизированных рабочих местах в исполнительных органах государственной власти Астраханской области личных персональных компьютеров и портативных средств вычислительной и телекоммуникационной техники с несанкционированным подключением к ЕМТС;</w:t>
      </w:r>
    </w:p>
    <w:p w:rsidR="00987800" w:rsidRDefault="00987800">
      <w:r>
        <w:t>- осуществлять контроль за исполнением дополнительных мер по обеспечению информационной безопасности Единой мультисервисной телекоммуникационной сети Правительства Астраханской области в исполнительных органах государственной власти Астраханской области.</w:t>
      </w:r>
    </w:p>
    <w:p w:rsidR="00987800" w:rsidRDefault="00987800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9878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987800" w:rsidRDefault="00987800">
            <w:pPr>
              <w:pStyle w:val="afff"/>
            </w:pPr>
            <w:r>
              <w:t>Губернатор Астраханской области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7800" w:rsidRDefault="00987800">
            <w:pPr>
              <w:pStyle w:val="aff6"/>
              <w:jc w:val="right"/>
            </w:pPr>
            <w:r>
              <w:t>А.А. Жилкин</w:t>
            </w:r>
          </w:p>
        </w:tc>
      </w:tr>
    </w:tbl>
    <w:p w:rsidR="00987800" w:rsidRDefault="00987800"/>
    <w:sectPr w:rsidR="00987800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78"/>
    <w:rsid w:val="00683956"/>
    <w:rsid w:val="00987800"/>
    <w:rsid w:val="00FB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5944D80-5335-4372-A78A-7BF2B71F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90435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Кульгаева Анастасия Александровна</cp:lastModifiedBy>
  <cp:revision>2</cp:revision>
  <dcterms:created xsi:type="dcterms:W3CDTF">2014-12-15T11:41:00Z</dcterms:created>
  <dcterms:modified xsi:type="dcterms:W3CDTF">2014-12-15T11:41:00Z</dcterms:modified>
</cp:coreProperties>
</file>